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5A436" w14:textId="1B6D23B8" w:rsidR="00BB3A66" w:rsidRPr="00BB3A66" w:rsidRDefault="00BB3A66" w:rsidP="00BB3A66">
      <w:pPr>
        <w:keepNext/>
        <w:spacing w:after="0" w:line="240" w:lineRule="auto"/>
        <w:jc w:val="center"/>
        <w:outlineLvl w:val="0"/>
        <w:rPr>
          <w:rFonts w:ascii="Arial" w:eastAsia="Times New Roman" w:hAnsi="Arial" w:cs="Arial"/>
          <w:b/>
          <w:bCs/>
          <w:sz w:val="32"/>
          <w:szCs w:val="32"/>
        </w:rPr>
      </w:pPr>
      <w:r w:rsidRPr="00BB3A66">
        <w:rPr>
          <w:rFonts w:ascii="Arial" w:eastAsia="Times New Roman" w:hAnsi="Arial" w:cs="Arial"/>
          <w:b/>
          <w:bCs/>
          <w:sz w:val="32"/>
          <w:szCs w:val="32"/>
        </w:rPr>
        <w:t>Stokewood Surgery</w:t>
      </w:r>
    </w:p>
    <w:p w14:paraId="45000629" w14:textId="19642C35" w:rsidR="00BB3A66" w:rsidRDefault="00BB3A66" w:rsidP="00BB3A66">
      <w:pPr>
        <w:keepNext/>
        <w:spacing w:after="0" w:line="240" w:lineRule="auto"/>
        <w:jc w:val="center"/>
        <w:outlineLvl w:val="0"/>
        <w:rPr>
          <w:rFonts w:ascii="Arial" w:eastAsia="Times New Roman" w:hAnsi="Arial" w:cs="Arial"/>
          <w:b/>
          <w:bCs/>
        </w:rPr>
      </w:pPr>
      <w:hyperlink r:id="rId7" w:history="1">
        <w:r w:rsidRPr="007A3F95">
          <w:rPr>
            <w:rStyle w:val="Hyperlink"/>
            <w:rFonts w:ascii="Arial" w:eastAsia="Times New Roman" w:hAnsi="Arial" w:cs="Arial"/>
            <w:b/>
            <w:bCs/>
          </w:rPr>
          <w:t>www.stokewood.co.uk</w:t>
        </w:r>
      </w:hyperlink>
    </w:p>
    <w:p w14:paraId="33009E1C" w14:textId="77777777" w:rsidR="00BB3A66" w:rsidRDefault="00BB3A66" w:rsidP="00BB3A66">
      <w:pPr>
        <w:keepNext/>
        <w:spacing w:after="0" w:line="240" w:lineRule="auto"/>
        <w:jc w:val="center"/>
        <w:outlineLvl w:val="0"/>
        <w:rPr>
          <w:rFonts w:ascii="Arial" w:eastAsia="Times New Roman" w:hAnsi="Arial" w:cs="Arial"/>
          <w:b/>
          <w:bCs/>
        </w:rPr>
      </w:pPr>
    </w:p>
    <w:p w14:paraId="0BE13A02" w14:textId="77777777" w:rsidR="00BB3A66" w:rsidRDefault="00BB3A66" w:rsidP="00BB3A66">
      <w:pPr>
        <w:keepNext/>
        <w:spacing w:after="0" w:line="240" w:lineRule="auto"/>
        <w:jc w:val="center"/>
        <w:outlineLvl w:val="0"/>
        <w:rPr>
          <w:rFonts w:ascii="Arial" w:eastAsia="Times New Roman" w:hAnsi="Arial" w:cs="Arial"/>
          <w:b/>
          <w:bCs/>
        </w:rPr>
      </w:pPr>
    </w:p>
    <w:p w14:paraId="530983F5" w14:textId="39BE67A2" w:rsidR="00BB3A66" w:rsidRDefault="00BB3A66" w:rsidP="00BB3A66">
      <w:pPr>
        <w:keepNext/>
        <w:spacing w:after="0" w:line="240" w:lineRule="auto"/>
        <w:jc w:val="center"/>
        <w:outlineLvl w:val="0"/>
        <w:rPr>
          <w:rFonts w:ascii="Arial" w:eastAsia="Times New Roman" w:hAnsi="Arial" w:cs="Arial"/>
          <w:b/>
          <w:bCs/>
          <w:u w:val="single"/>
        </w:rPr>
      </w:pPr>
      <w:r w:rsidRPr="002D6A52">
        <w:rPr>
          <w:rFonts w:ascii="Arial" w:eastAsia="Times New Roman" w:hAnsi="Arial" w:cs="Arial"/>
          <w:b/>
          <w:bCs/>
        </w:rPr>
        <w:t>PROXY Online</w:t>
      </w:r>
      <w:r w:rsidRPr="002D6A52">
        <w:rPr>
          <w:rFonts w:ascii="Arial" w:eastAsia="Times New Roman" w:hAnsi="Arial" w:cs="Arial"/>
          <w:b/>
          <w:bCs/>
        </w:rPr>
        <w:t xml:space="preserve"> access for children </w:t>
      </w:r>
      <w:r w:rsidRPr="00BB3A66">
        <w:rPr>
          <w:rFonts w:ascii="Arial" w:eastAsia="Times New Roman" w:hAnsi="Arial" w:cs="Arial"/>
          <w:b/>
          <w:bCs/>
          <w:u w:val="single"/>
        </w:rPr>
        <w:t>aged 11 years until their 16</w:t>
      </w:r>
      <w:r w:rsidRPr="00BB3A66">
        <w:rPr>
          <w:rFonts w:ascii="Arial" w:eastAsia="Times New Roman" w:hAnsi="Arial" w:cs="Arial"/>
          <w:b/>
          <w:bCs/>
          <w:u w:val="single"/>
          <w:vertAlign w:val="superscript"/>
        </w:rPr>
        <w:t>th</w:t>
      </w:r>
      <w:r w:rsidRPr="00BB3A66">
        <w:rPr>
          <w:rFonts w:ascii="Arial" w:eastAsia="Times New Roman" w:hAnsi="Arial" w:cs="Arial"/>
          <w:b/>
          <w:bCs/>
          <w:u w:val="single"/>
        </w:rPr>
        <w:t xml:space="preserve"> birthday</w:t>
      </w:r>
    </w:p>
    <w:p w14:paraId="589A90AC" w14:textId="77777777" w:rsidR="00BB3A66" w:rsidRPr="00EB05F4" w:rsidRDefault="00BB3A66" w:rsidP="00BB3A66">
      <w:pPr>
        <w:keepNext/>
        <w:spacing w:after="0" w:line="240" w:lineRule="auto"/>
        <w:jc w:val="center"/>
        <w:outlineLvl w:val="0"/>
        <w:rPr>
          <w:rFonts w:ascii="Arial" w:eastAsia="Times New Roman" w:hAnsi="Arial" w:cs="Arial"/>
          <w:b/>
          <w:bCs/>
        </w:rPr>
      </w:pPr>
    </w:p>
    <w:p w14:paraId="2F182DC3" w14:textId="77777777" w:rsidR="00BB3A66" w:rsidRPr="00EB05F4" w:rsidRDefault="00BB3A66" w:rsidP="00BB3A66">
      <w:pPr>
        <w:spacing w:after="0" w:line="240" w:lineRule="auto"/>
        <w:jc w:val="both"/>
        <w:rPr>
          <w:rFonts w:ascii="Arial" w:eastAsia="Times New Roman" w:hAnsi="Arial" w:cs="Arial"/>
        </w:rPr>
      </w:pPr>
    </w:p>
    <w:p w14:paraId="1F18FAD5" w14:textId="121936A1" w:rsidR="00BB3A66" w:rsidRPr="00EB05F4"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Patient’s</w:t>
      </w:r>
      <w:r w:rsidRPr="00EB05F4">
        <w:rPr>
          <w:rFonts w:ascii="Arial" w:eastAsia="Times New Roman" w:hAnsi="Arial" w:cs="Arial"/>
        </w:rPr>
        <w:t xml:space="preserve"> Full Name: ………………………………………………………………………</w:t>
      </w:r>
    </w:p>
    <w:p w14:paraId="1C5B82D7"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785A1D94" w14:textId="6C518046" w:rsidR="00BB3A66" w:rsidRPr="00EB05F4"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Patient’s</w:t>
      </w:r>
      <w:r w:rsidRPr="00EB05F4">
        <w:rPr>
          <w:rFonts w:ascii="Arial" w:eastAsia="Times New Roman" w:hAnsi="Arial" w:cs="Arial"/>
        </w:rPr>
        <w:t xml:space="preserve"> Date of Birth: ……………………………………………………………………</w:t>
      </w:r>
    </w:p>
    <w:p w14:paraId="591056FF" w14:textId="77777777" w:rsidR="00BB3A66" w:rsidRDefault="00BB3A66" w:rsidP="00BB3A66">
      <w:pPr>
        <w:autoSpaceDE w:val="0"/>
        <w:autoSpaceDN w:val="0"/>
        <w:adjustRightInd w:val="0"/>
        <w:spacing w:after="0" w:line="240" w:lineRule="auto"/>
        <w:jc w:val="both"/>
        <w:rPr>
          <w:rFonts w:ascii="Arial" w:eastAsia="Times New Roman" w:hAnsi="Arial" w:cs="Arial"/>
        </w:rPr>
      </w:pPr>
    </w:p>
    <w:p w14:paraId="62E6470E" w14:textId="23BC6400" w:rsidR="00BB3A66"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Patient’s</w:t>
      </w:r>
      <w:r w:rsidRPr="00EB05F4">
        <w:rPr>
          <w:rFonts w:ascii="Arial" w:eastAsia="Times New Roman" w:hAnsi="Arial" w:cs="Arial"/>
        </w:rPr>
        <w:t xml:space="preserve"> Address: …………………………………………………………………………</w:t>
      </w:r>
    </w:p>
    <w:p w14:paraId="0D552407"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52070FE9" w14:textId="77777777" w:rsidR="00BB3A66" w:rsidRPr="00EB05F4" w:rsidRDefault="00BB3A66" w:rsidP="00BB3A66">
      <w:pPr>
        <w:autoSpaceDE w:val="0"/>
        <w:autoSpaceDN w:val="0"/>
        <w:adjustRightInd w:val="0"/>
        <w:spacing w:after="0" w:line="240" w:lineRule="auto"/>
        <w:jc w:val="both"/>
        <w:rPr>
          <w:rFonts w:ascii="Arial" w:eastAsia="Times New Roman" w:hAnsi="Arial" w:cs="Arial"/>
          <w:b/>
          <w:u w:val="single"/>
        </w:rPr>
      </w:pPr>
      <w:r w:rsidRPr="00EB05F4">
        <w:rPr>
          <w:rFonts w:ascii="Arial" w:eastAsia="Times New Roman" w:hAnsi="Arial" w:cs="Arial"/>
          <w:b/>
          <w:u w:val="single"/>
        </w:rPr>
        <w:t>Information regarding access to online services:</w:t>
      </w:r>
    </w:p>
    <w:p w14:paraId="73FA2CC4" w14:textId="7E38A69D" w:rsidR="00BB3A66" w:rsidRDefault="00BB3A66" w:rsidP="00BB3A66">
      <w:pPr>
        <w:autoSpaceDE w:val="0"/>
        <w:autoSpaceDN w:val="0"/>
        <w:adjustRightInd w:val="0"/>
        <w:spacing w:after="0" w:line="240" w:lineRule="auto"/>
        <w:jc w:val="both"/>
        <w:rPr>
          <w:rFonts w:ascii="Arial" w:eastAsia="Times New Roman" w:hAnsi="Arial" w:cs="Arial"/>
        </w:rPr>
      </w:pPr>
      <w:r w:rsidRPr="00EB05F4">
        <w:rPr>
          <w:rFonts w:ascii="Arial" w:eastAsia="Times New Roman" w:hAnsi="Arial" w:cs="Arial"/>
        </w:rPr>
        <w:t xml:space="preserve">You have decided to grant </w:t>
      </w:r>
      <w:r>
        <w:rPr>
          <w:rFonts w:ascii="Arial" w:eastAsia="Times New Roman" w:hAnsi="Arial" w:cs="Arial"/>
        </w:rPr>
        <w:t xml:space="preserve">a family member or carer </w:t>
      </w:r>
      <w:r w:rsidRPr="00EB05F4">
        <w:rPr>
          <w:rFonts w:ascii="Arial" w:eastAsia="Times New Roman" w:hAnsi="Arial" w:cs="Arial"/>
        </w:rPr>
        <w:t>access to you</w:t>
      </w:r>
      <w:r>
        <w:rPr>
          <w:rFonts w:ascii="Arial" w:eastAsia="Times New Roman" w:hAnsi="Arial" w:cs="Arial"/>
        </w:rPr>
        <w:t xml:space="preserve">r </w:t>
      </w:r>
      <w:r>
        <w:rPr>
          <w:rFonts w:ascii="Arial" w:eastAsia="Times New Roman" w:hAnsi="Arial" w:cs="Arial"/>
        </w:rPr>
        <w:t>medical records</w:t>
      </w:r>
      <w:r>
        <w:rPr>
          <w:rFonts w:ascii="Arial" w:eastAsia="Times New Roman" w:hAnsi="Arial" w:cs="Arial"/>
        </w:rPr>
        <w:t xml:space="preserve"> </w:t>
      </w:r>
      <w:r>
        <w:rPr>
          <w:rFonts w:ascii="Arial" w:eastAsia="Times New Roman" w:hAnsi="Arial" w:cs="Arial"/>
        </w:rPr>
        <w:t>o</w:t>
      </w:r>
      <w:r>
        <w:rPr>
          <w:rFonts w:ascii="Arial" w:eastAsia="Times New Roman" w:hAnsi="Arial" w:cs="Arial"/>
        </w:rPr>
        <w:t>nline account</w:t>
      </w:r>
      <w:r w:rsidRPr="00EB05F4">
        <w:rPr>
          <w:rFonts w:ascii="Arial" w:eastAsia="Times New Roman" w:hAnsi="Arial" w:cs="Arial"/>
        </w:rPr>
        <w:t>. The person you are granting access to will be able to do the following things on your medical record:</w:t>
      </w:r>
    </w:p>
    <w:p w14:paraId="5E5CCD12" w14:textId="77777777" w:rsidR="00BB3A66" w:rsidRDefault="00BB3A66" w:rsidP="00BB3A66">
      <w:pPr>
        <w:autoSpaceDE w:val="0"/>
        <w:autoSpaceDN w:val="0"/>
        <w:adjustRightInd w:val="0"/>
        <w:spacing w:after="0" w:line="240" w:lineRule="auto"/>
        <w:jc w:val="both"/>
        <w:rPr>
          <w:rFonts w:ascii="Arial" w:eastAsia="Times New Roman" w:hAnsi="Arial" w:cs="Arial"/>
        </w:rPr>
      </w:pPr>
    </w:p>
    <w:p w14:paraId="6D10CD1D" w14:textId="7C0B708F" w:rsidR="00BB3A66" w:rsidRDefault="00BB3A66" w:rsidP="00BB3A66">
      <w:pPr>
        <w:autoSpaceDE w:val="0"/>
        <w:autoSpaceDN w:val="0"/>
        <w:adjustRightInd w:val="0"/>
        <w:spacing w:after="0" w:line="240" w:lineRule="auto"/>
        <w:jc w:val="both"/>
        <w:rPr>
          <w:rFonts w:ascii="Arial" w:eastAsia="Times New Roman" w:hAnsi="Arial" w:cs="Arial"/>
          <w:b/>
          <w:bCs/>
          <w:u w:val="single"/>
        </w:rPr>
      </w:pPr>
      <w:r w:rsidRPr="00BB3A66">
        <w:rPr>
          <w:rFonts w:ascii="Arial" w:eastAsia="Times New Roman" w:hAnsi="Arial" w:cs="Arial"/>
          <w:b/>
          <w:bCs/>
          <w:u w:val="single"/>
        </w:rPr>
        <w:t xml:space="preserve">Tick the service you are granting access to </w:t>
      </w:r>
    </w:p>
    <w:p w14:paraId="3626DDAF" w14:textId="5DEA21D2" w:rsidR="00BB3A66" w:rsidRDefault="00BB3A66" w:rsidP="00BB3A66">
      <w:pPr>
        <w:autoSpaceDE w:val="0"/>
        <w:autoSpaceDN w:val="0"/>
        <w:adjustRightInd w:val="0"/>
        <w:spacing w:after="0" w:line="240" w:lineRule="auto"/>
        <w:jc w:val="both"/>
        <w:rPr>
          <w:rFonts w:ascii="Arial" w:eastAsia="Times New Roman" w:hAnsi="Arial" w:cs="Arial"/>
          <w:bCs/>
        </w:rPr>
      </w:pPr>
      <w:r>
        <w:rPr>
          <w:rFonts w:ascii="Arial" w:eastAsia="Times New Roman" w:hAnsi="Arial" w:cs="Arial"/>
          <w:bCs/>
          <w:noProof/>
        </w:rPr>
        <mc:AlternateContent>
          <mc:Choice Requires="wps">
            <w:drawing>
              <wp:anchor distT="0" distB="0" distL="114300" distR="114300" simplePos="0" relativeHeight="251659776" behindDoc="0" locked="0" layoutInCell="1" allowOverlap="1" wp14:anchorId="70ACEE45" wp14:editId="44750546">
                <wp:simplePos x="0" y="0"/>
                <wp:positionH relativeFrom="column">
                  <wp:posOffset>1314450</wp:posOffset>
                </wp:positionH>
                <wp:positionV relativeFrom="paragraph">
                  <wp:posOffset>133350</wp:posOffset>
                </wp:positionV>
                <wp:extent cx="2286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35A5F" id="Rectangle 2" o:spid="_x0000_s1026" style="position:absolute;margin-left:103.5pt;margin-top:10.5pt;width:18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" filled="f" strokecolor="#243f60 [1604]" strokeweight="2pt"/>
            </w:pict>
          </mc:Fallback>
        </mc:AlternateContent>
      </w:r>
    </w:p>
    <w:p w14:paraId="586F82F1" w14:textId="71892F2B" w:rsidR="00BB3A66" w:rsidRPr="00BB3A66" w:rsidRDefault="00BB3A66" w:rsidP="00BB3A66">
      <w:pPr>
        <w:autoSpaceDE w:val="0"/>
        <w:autoSpaceDN w:val="0"/>
        <w:adjustRightInd w:val="0"/>
        <w:spacing w:after="0" w:line="240" w:lineRule="auto"/>
        <w:jc w:val="both"/>
        <w:rPr>
          <w:rFonts w:ascii="Arial" w:eastAsia="Times New Roman" w:hAnsi="Arial" w:cs="Arial"/>
          <w:bCs/>
        </w:rPr>
      </w:pPr>
      <w:r w:rsidRPr="00BB3A66">
        <w:rPr>
          <w:rFonts w:ascii="Arial" w:eastAsia="Times New Roman" w:hAnsi="Arial" w:cs="Arial"/>
          <w:bCs/>
        </w:rPr>
        <w:t>Request medication</w:t>
      </w:r>
    </w:p>
    <w:p w14:paraId="1372CA93" w14:textId="36E37610" w:rsidR="00BB3A66" w:rsidRPr="00BB3A66" w:rsidRDefault="00BB3A66" w:rsidP="00BB3A66">
      <w:pPr>
        <w:autoSpaceDE w:val="0"/>
        <w:autoSpaceDN w:val="0"/>
        <w:adjustRightInd w:val="0"/>
        <w:spacing w:after="0" w:line="240" w:lineRule="auto"/>
        <w:jc w:val="both"/>
        <w:rPr>
          <w:rFonts w:ascii="Arial" w:eastAsia="Times New Roman" w:hAnsi="Arial" w:cs="Arial"/>
          <w:bCs/>
        </w:rPr>
      </w:pPr>
      <w:r>
        <w:rPr>
          <w:rFonts w:ascii="Arial" w:eastAsia="Times New Roman" w:hAnsi="Arial" w:cs="Arial"/>
          <w:bCs/>
          <w:noProof/>
        </w:rPr>
        <mc:AlternateContent>
          <mc:Choice Requires="wps">
            <w:drawing>
              <wp:anchor distT="0" distB="0" distL="114300" distR="114300" simplePos="0" relativeHeight="251653632" behindDoc="0" locked="0" layoutInCell="1" allowOverlap="1" wp14:anchorId="1B8AF9AB" wp14:editId="74831283">
                <wp:simplePos x="0" y="0"/>
                <wp:positionH relativeFrom="column">
                  <wp:posOffset>1304925</wp:posOffset>
                </wp:positionH>
                <wp:positionV relativeFrom="paragraph">
                  <wp:posOffset>19685</wp:posOffset>
                </wp:positionV>
                <wp:extent cx="219075" cy="152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2B256" id="Rectangle 1" o:spid="_x0000_s1026" style="position:absolute;margin-left:102.75pt;margin-top:1.55pt;width:17.2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" filled="f" strokecolor="#243f60 [1604]" strokeweight="2pt"/>
            </w:pict>
          </mc:Fallback>
        </mc:AlternateContent>
      </w:r>
      <w:r w:rsidRPr="00BB3A66">
        <w:rPr>
          <w:rFonts w:ascii="Arial" w:eastAsia="Times New Roman" w:hAnsi="Arial" w:cs="Arial"/>
          <w:bCs/>
        </w:rPr>
        <w:t>Book Appointments</w:t>
      </w:r>
      <w:r>
        <w:rPr>
          <w:rFonts w:ascii="Arial" w:eastAsia="Times New Roman" w:hAnsi="Arial" w:cs="Arial"/>
          <w:bCs/>
        </w:rPr>
        <w:t xml:space="preserve"> </w:t>
      </w:r>
    </w:p>
    <w:p w14:paraId="202BA9A8" w14:textId="42B8161F" w:rsidR="00BB3A66" w:rsidRDefault="00BB3A66" w:rsidP="00BB3A66">
      <w:pPr>
        <w:autoSpaceDE w:val="0"/>
        <w:autoSpaceDN w:val="0"/>
        <w:adjustRightInd w:val="0"/>
        <w:spacing w:after="0" w:line="240" w:lineRule="auto"/>
        <w:jc w:val="both"/>
        <w:rPr>
          <w:rFonts w:ascii="Arial" w:hAnsi="Arial" w:cs="Arial"/>
          <w:bCs/>
        </w:rPr>
      </w:pPr>
      <w:r>
        <w:rPr>
          <w:rFonts w:ascii="Arial" w:hAnsi="Arial" w:cs="Arial"/>
          <w:bCs/>
          <w:noProof/>
        </w:rPr>
        <mc:AlternateContent>
          <mc:Choice Requires="wps">
            <w:drawing>
              <wp:anchor distT="0" distB="0" distL="114300" distR="114300" simplePos="0" relativeHeight="251660800" behindDoc="0" locked="0" layoutInCell="1" allowOverlap="1" wp14:anchorId="1EEB7FAB" wp14:editId="5CA1C668">
                <wp:simplePos x="0" y="0"/>
                <wp:positionH relativeFrom="column">
                  <wp:posOffset>4457700</wp:posOffset>
                </wp:positionH>
                <wp:positionV relativeFrom="paragraph">
                  <wp:posOffset>13335</wp:posOffset>
                </wp:positionV>
                <wp:extent cx="2095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8012A" id="Rectangle 5" o:spid="_x0000_s1026" style="position:absolute;margin-left:351pt;margin-top:1.05pt;width:16.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" filled="f" strokecolor="#243f60 [1604]" strokeweight="2pt"/>
            </w:pict>
          </mc:Fallback>
        </mc:AlternateContent>
      </w:r>
      <w:r w:rsidRPr="00BB3A66">
        <w:rPr>
          <w:rFonts w:ascii="Arial" w:hAnsi="Arial" w:cs="Arial"/>
          <w:bCs/>
        </w:rPr>
        <w:t>Access medical records including vaccinations, results &amp; clinical letters.</w:t>
      </w:r>
    </w:p>
    <w:p w14:paraId="2B35856B" w14:textId="3F4C31C3" w:rsidR="00BB3A66" w:rsidRDefault="00BB3A66" w:rsidP="00BB3A66">
      <w:pPr>
        <w:autoSpaceDE w:val="0"/>
        <w:autoSpaceDN w:val="0"/>
        <w:adjustRightInd w:val="0"/>
        <w:spacing w:after="0" w:line="240" w:lineRule="auto"/>
        <w:jc w:val="both"/>
        <w:rPr>
          <w:rFonts w:ascii="Arial" w:hAnsi="Arial" w:cs="Arial"/>
          <w:bCs/>
        </w:rPr>
      </w:pPr>
    </w:p>
    <w:p w14:paraId="2EF32CFB" w14:textId="77777777" w:rsidR="00BB3A66" w:rsidRPr="00EB05F4" w:rsidRDefault="00BB3A66" w:rsidP="00BB3A66">
      <w:pPr>
        <w:autoSpaceDE w:val="0"/>
        <w:autoSpaceDN w:val="0"/>
        <w:adjustRightInd w:val="0"/>
        <w:spacing w:after="0" w:line="240" w:lineRule="auto"/>
        <w:jc w:val="both"/>
        <w:rPr>
          <w:rFonts w:ascii="Arial" w:eastAsia="Times New Roman" w:hAnsi="Arial" w:cs="Arial"/>
          <w:b/>
          <w:u w:val="single"/>
        </w:rPr>
      </w:pPr>
      <w:r w:rsidRPr="00EB05F4">
        <w:rPr>
          <w:rFonts w:ascii="Arial" w:eastAsia="Times New Roman" w:hAnsi="Arial" w:cs="Arial"/>
          <w:b/>
          <w:u w:val="single"/>
        </w:rPr>
        <w:t>Stopping access:</w:t>
      </w:r>
    </w:p>
    <w:p w14:paraId="42117845" w14:textId="77777777" w:rsidR="00BB3A66"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Proxy access to your online account will be stopped on the day of your 16</w:t>
      </w:r>
      <w:r w:rsidRPr="007F13B9">
        <w:rPr>
          <w:rFonts w:ascii="Arial" w:eastAsia="Times New Roman" w:hAnsi="Arial" w:cs="Arial"/>
          <w:vertAlign w:val="superscript"/>
        </w:rPr>
        <w:t>th</w:t>
      </w:r>
      <w:r>
        <w:rPr>
          <w:rFonts w:ascii="Arial" w:eastAsia="Times New Roman" w:hAnsi="Arial" w:cs="Arial"/>
        </w:rPr>
        <w:t xml:space="preserve"> birthday.</w:t>
      </w:r>
    </w:p>
    <w:p w14:paraId="333FB5CD" w14:textId="77777777" w:rsidR="00BB3A66" w:rsidRDefault="00BB3A66" w:rsidP="00BB3A66">
      <w:pPr>
        <w:autoSpaceDE w:val="0"/>
        <w:autoSpaceDN w:val="0"/>
        <w:adjustRightInd w:val="0"/>
        <w:spacing w:after="0" w:line="240" w:lineRule="auto"/>
        <w:jc w:val="both"/>
        <w:rPr>
          <w:rFonts w:ascii="Arial" w:eastAsia="Times New Roman" w:hAnsi="Arial" w:cs="Arial"/>
        </w:rPr>
      </w:pPr>
    </w:p>
    <w:p w14:paraId="2E2E3EEF" w14:textId="73602A9A" w:rsidR="00BB3A66" w:rsidRDefault="00BB3A66" w:rsidP="00BB3A66">
      <w:pPr>
        <w:autoSpaceDE w:val="0"/>
        <w:autoSpaceDN w:val="0"/>
        <w:adjustRightInd w:val="0"/>
        <w:spacing w:after="0" w:line="240" w:lineRule="auto"/>
        <w:jc w:val="both"/>
        <w:rPr>
          <w:rFonts w:ascii="Arial" w:eastAsia="Times New Roman" w:hAnsi="Arial" w:cs="Arial"/>
        </w:rPr>
      </w:pPr>
      <w:r w:rsidRPr="00EB05F4">
        <w:rPr>
          <w:rFonts w:ascii="Arial" w:eastAsia="Times New Roman" w:hAnsi="Arial" w:cs="Arial"/>
        </w:rPr>
        <w:t>Even</w:t>
      </w:r>
      <w:r>
        <w:rPr>
          <w:rFonts w:ascii="Arial" w:eastAsia="Times New Roman" w:hAnsi="Arial" w:cs="Arial"/>
        </w:rPr>
        <w:t xml:space="preserve"> though you have granted </w:t>
      </w:r>
      <w:r w:rsidRPr="00EB05F4">
        <w:rPr>
          <w:rFonts w:ascii="Arial" w:eastAsia="Times New Roman" w:hAnsi="Arial" w:cs="Arial"/>
        </w:rPr>
        <w:t xml:space="preserve">access today, you can </w:t>
      </w:r>
      <w:r w:rsidRPr="00EB05F4">
        <w:rPr>
          <w:rFonts w:ascii="Arial" w:eastAsia="Times New Roman" w:hAnsi="Arial" w:cs="Arial"/>
          <w:b/>
        </w:rPr>
        <w:t>STOP</w:t>
      </w:r>
      <w:r w:rsidRPr="00EB05F4">
        <w:rPr>
          <w:rFonts w:ascii="Arial" w:eastAsia="Times New Roman" w:hAnsi="Arial" w:cs="Arial"/>
        </w:rPr>
        <w:t xml:space="preserve"> the access at any time by letting us know </w:t>
      </w:r>
      <w:r>
        <w:rPr>
          <w:rFonts w:ascii="Arial" w:eastAsia="Times New Roman" w:hAnsi="Arial" w:cs="Arial"/>
        </w:rPr>
        <w:t xml:space="preserve">in writing, in person or email, </w:t>
      </w:r>
      <w:r w:rsidRPr="00EB05F4">
        <w:rPr>
          <w:rFonts w:ascii="Arial" w:eastAsia="Times New Roman" w:hAnsi="Arial" w:cs="Arial"/>
        </w:rPr>
        <w:t xml:space="preserve">that you no longer want </w:t>
      </w:r>
      <w:r>
        <w:rPr>
          <w:rFonts w:ascii="Arial" w:eastAsia="Times New Roman" w:hAnsi="Arial" w:cs="Arial"/>
        </w:rPr>
        <w:t>the above</w:t>
      </w:r>
      <w:r w:rsidRPr="00EB05F4">
        <w:rPr>
          <w:rFonts w:ascii="Arial" w:eastAsia="Times New Roman" w:hAnsi="Arial" w:cs="Arial"/>
        </w:rPr>
        <w:t xml:space="preserve"> person to have access to your record</w:t>
      </w:r>
      <w:r>
        <w:rPr>
          <w:rFonts w:ascii="Arial" w:eastAsia="Times New Roman" w:hAnsi="Arial" w:cs="Arial"/>
        </w:rPr>
        <w:t>s</w:t>
      </w:r>
      <w:r w:rsidRPr="00EB05F4">
        <w:rPr>
          <w:rFonts w:ascii="Arial" w:eastAsia="Times New Roman" w:hAnsi="Arial" w:cs="Arial"/>
        </w:rPr>
        <w:t xml:space="preserve">. </w:t>
      </w:r>
    </w:p>
    <w:p w14:paraId="53A5F9A4"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3F3118E9"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5995846D" w14:textId="77777777" w:rsidR="00BB3A66" w:rsidRPr="00EB05F4" w:rsidRDefault="00BB3A66" w:rsidP="00BB3A66">
      <w:pPr>
        <w:spacing w:after="0" w:line="240" w:lineRule="auto"/>
        <w:jc w:val="both"/>
        <w:rPr>
          <w:rFonts w:ascii="Arial" w:eastAsia="Times New Roman" w:hAnsi="Arial" w:cs="Arial"/>
          <w:b/>
        </w:rPr>
      </w:pPr>
      <w:r w:rsidRPr="00EB05F4">
        <w:rPr>
          <w:rFonts w:ascii="Arial" w:eastAsia="Times New Roman" w:hAnsi="Arial" w:cs="Arial"/>
          <w:b/>
        </w:rPr>
        <w:t xml:space="preserve">Please sign below to confirm that you have read and understood the information on this form. </w:t>
      </w:r>
    </w:p>
    <w:p w14:paraId="58062502" w14:textId="77777777" w:rsidR="00BB3A66" w:rsidRPr="00EB05F4" w:rsidRDefault="00BB3A66" w:rsidP="00BB3A66">
      <w:pPr>
        <w:spacing w:after="0" w:line="240" w:lineRule="auto"/>
        <w:jc w:val="both"/>
        <w:rPr>
          <w:rFonts w:ascii="Arial" w:eastAsia="Times New Roman" w:hAnsi="Arial" w:cs="Arial"/>
          <w:b/>
        </w:rPr>
      </w:pPr>
    </w:p>
    <w:p w14:paraId="7EC6AEA4" w14:textId="07BDA96C" w:rsidR="00BB3A66" w:rsidRDefault="00BB3A66" w:rsidP="00BB3A66">
      <w:pPr>
        <w:spacing w:after="0" w:line="240" w:lineRule="auto"/>
        <w:jc w:val="both"/>
        <w:rPr>
          <w:rFonts w:ascii="Arial" w:eastAsia="Times New Roman" w:hAnsi="Arial" w:cs="Arial"/>
        </w:rPr>
      </w:pPr>
      <w:proofErr w:type="gramStart"/>
      <w:r w:rsidRPr="00EB05F4">
        <w:rPr>
          <w:rFonts w:ascii="Arial" w:eastAsia="Times New Roman" w:hAnsi="Arial" w:cs="Arial"/>
        </w:rPr>
        <w:t>Signature:…</w:t>
      </w:r>
      <w:proofErr w:type="gramEnd"/>
      <w:r w:rsidRPr="00EB05F4">
        <w:rPr>
          <w:rFonts w:ascii="Arial" w:eastAsia="Times New Roman" w:hAnsi="Arial" w:cs="Arial"/>
        </w:rPr>
        <w:t>…………………………………………</w:t>
      </w:r>
      <w:r>
        <w:rPr>
          <w:rFonts w:ascii="Arial" w:eastAsia="Times New Roman" w:hAnsi="Arial" w:cs="Arial"/>
        </w:rPr>
        <w:t xml:space="preserve">  Date: …………………………</w:t>
      </w:r>
    </w:p>
    <w:p w14:paraId="2726BF84" w14:textId="77777777" w:rsidR="00BB3A66" w:rsidRDefault="00BB3A66" w:rsidP="00BB3A66">
      <w:pPr>
        <w:spacing w:after="0" w:line="240" w:lineRule="auto"/>
        <w:jc w:val="both"/>
        <w:rPr>
          <w:rFonts w:ascii="Arial" w:eastAsia="Times New Roman" w:hAnsi="Arial" w:cs="Arial"/>
        </w:rPr>
      </w:pPr>
    </w:p>
    <w:p w14:paraId="691DE226" w14:textId="6B64C611" w:rsidR="00BB3A66" w:rsidRPr="00BB3A66" w:rsidRDefault="00BB3A66" w:rsidP="00BB3A66">
      <w:pPr>
        <w:autoSpaceDE w:val="0"/>
        <w:autoSpaceDN w:val="0"/>
        <w:adjustRightInd w:val="0"/>
        <w:spacing w:after="0" w:line="240" w:lineRule="auto"/>
        <w:jc w:val="both"/>
        <w:rPr>
          <w:rFonts w:ascii="Arial" w:eastAsia="Times New Roman" w:hAnsi="Arial" w:cs="Arial"/>
          <w:bCs/>
        </w:rPr>
      </w:pPr>
      <w:r>
        <w:rPr>
          <w:rFonts w:ascii="Arial" w:eastAsia="Times New Roman" w:hAnsi="Arial" w:cs="Arial"/>
          <w:bCs/>
        </w:rPr>
        <w:t>---------------------------------------------------------------------------------------------------------------------------</w:t>
      </w:r>
    </w:p>
    <w:p w14:paraId="48FF43E6" w14:textId="1DA2328E" w:rsidR="00BB3A66" w:rsidRPr="00EB05F4" w:rsidRDefault="00BB3A66" w:rsidP="00BB3A66">
      <w:pPr>
        <w:autoSpaceDE w:val="0"/>
        <w:autoSpaceDN w:val="0"/>
        <w:adjustRightInd w:val="0"/>
        <w:spacing w:after="0" w:line="240" w:lineRule="auto"/>
        <w:rPr>
          <w:rFonts w:ascii="Arial" w:eastAsia="Times New Roman" w:hAnsi="Arial" w:cs="Arial"/>
        </w:rPr>
      </w:pPr>
    </w:p>
    <w:p w14:paraId="03DC9B0F" w14:textId="1A36CFF4" w:rsidR="00BB3A66" w:rsidRPr="00EB05F4" w:rsidRDefault="00BB3A66" w:rsidP="00BB3A66">
      <w:pPr>
        <w:autoSpaceDE w:val="0"/>
        <w:autoSpaceDN w:val="0"/>
        <w:adjustRightInd w:val="0"/>
        <w:spacing w:after="0" w:line="240" w:lineRule="auto"/>
        <w:jc w:val="both"/>
        <w:rPr>
          <w:rFonts w:ascii="Arial" w:eastAsia="Times New Roman" w:hAnsi="Arial" w:cs="Arial"/>
          <w:b/>
          <w:u w:val="single"/>
        </w:rPr>
      </w:pPr>
      <w:r w:rsidRPr="00EB05F4">
        <w:rPr>
          <w:rFonts w:ascii="Arial" w:eastAsia="Times New Roman" w:hAnsi="Arial" w:cs="Arial"/>
          <w:b/>
          <w:u w:val="single"/>
        </w:rPr>
        <w:t xml:space="preserve">Details of the </w:t>
      </w:r>
      <w:r>
        <w:rPr>
          <w:rFonts w:ascii="Arial" w:eastAsia="Times New Roman" w:hAnsi="Arial" w:cs="Arial"/>
          <w:b/>
          <w:u w:val="single"/>
        </w:rPr>
        <w:t xml:space="preserve">Parent/Guardian requesting PROXY </w:t>
      </w:r>
      <w:r w:rsidRPr="00EB05F4">
        <w:rPr>
          <w:rFonts w:ascii="Arial" w:eastAsia="Times New Roman" w:hAnsi="Arial" w:cs="Arial"/>
          <w:b/>
          <w:u w:val="single"/>
        </w:rPr>
        <w:t>access:</w:t>
      </w:r>
    </w:p>
    <w:p w14:paraId="41355362"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35CCB4A3"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r w:rsidRPr="00EB05F4">
        <w:rPr>
          <w:rFonts w:ascii="Arial" w:eastAsia="Times New Roman" w:hAnsi="Arial" w:cs="Arial"/>
        </w:rPr>
        <w:t>Full Name: ………………………………………………………………………………..</w:t>
      </w:r>
    </w:p>
    <w:p w14:paraId="093AA97C"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2A84AC7A"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r w:rsidRPr="00EB05F4">
        <w:rPr>
          <w:rFonts w:ascii="Arial" w:eastAsia="Times New Roman" w:hAnsi="Arial" w:cs="Arial"/>
        </w:rPr>
        <w:t>Date of Birth: ……………………………………………………………………………..</w:t>
      </w:r>
    </w:p>
    <w:p w14:paraId="3ED9812A"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393CEE9E"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r w:rsidRPr="00EB05F4">
        <w:rPr>
          <w:rFonts w:ascii="Arial" w:eastAsia="Times New Roman" w:hAnsi="Arial" w:cs="Arial"/>
        </w:rPr>
        <w:t>Address: ………………………………………………………………………………….</w:t>
      </w:r>
    </w:p>
    <w:p w14:paraId="719AEC60" w14:textId="77777777" w:rsidR="00BB3A66" w:rsidRDefault="00BB3A66" w:rsidP="00BB3A66">
      <w:pPr>
        <w:autoSpaceDE w:val="0"/>
        <w:autoSpaceDN w:val="0"/>
        <w:adjustRightInd w:val="0"/>
        <w:spacing w:after="0" w:line="240" w:lineRule="auto"/>
        <w:jc w:val="both"/>
        <w:rPr>
          <w:rFonts w:ascii="Arial" w:eastAsia="Times New Roman" w:hAnsi="Arial" w:cs="Arial"/>
        </w:rPr>
      </w:pPr>
    </w:p>
    <w:p w14:paraId="5F6B1BEE" w14:textId="1653D3B9" w:rsidR="00BB3A66"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Relationship:</w:t>
      </w:r>
      <w:r w:rsidRPr="00D94189">
        <w:rPr>
          <w:rFonts w:ascii="Arial" w:eastAsia="Times New Roman" w:hAnsi="Arial" w:cs="Arial"/>
        </w:rPr>
        <w:t xml:space="preserve"> </w:t>
      </w:r>
      <w:r>
        <w:rPr>
          <w:rFonts w:ascii="Arial" w:eastAsia="Times New Roman" w:hAnsi="Arial" w:cs="Arial"/>
        </w:rPr>
        <w:t>…………………………………………………………………………….</w:t>
      </w:r>
    </w:p>
    <w:p w14:paraId="28EE1602" w14:textId="5940BAA4" w:rsidR="00BB3A66"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Email address: _______________________________________________</w:t>
      </w:r>
    </w:p>
    <w:p w14:paraId="39CECB9E" w14:textId="77777777" w:rsidR="00BB3A66" w:rsidRDefault="00BB3A66" w:rsidP="00BB3A66">
      <w:pPr>
        <w:autoSpaceDE w:val="0"/>
        <w:autoSpaceDN w:val="0"/>
        <w:adjustRightInd w:val="0"/>
        <w:spacing w:after="0" w:line="240" w:lineRule="auto"/>
        <w:jc w:val="both"/>
        <w:rPr>
          <w:rFonts w:ascii="Arial" w:eastAsia="Times New Roman" w:hAnsi="Arial" w:cs="Arial"/>
        </w:rPr>
      </w:pPr>
    </w:p>
    <w:p w14:paraId="77203BAB" w14:textId="1237BB6B" w:rsidR="00BB3A66" w:rsidRDefault="00BB3A66" w:rsidP="00BB3A66">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Mobile number__________________________________________________</w:t>
      </w:r>
    </w:p>
    <w:p w14:paraId="1231542E" w14:textId="77777777" w:rsidR="00BB3A66" w:rsidRPr="00EB05F4" w:rsidRDefault="00BB3A66" w:rsidP="00BB3A66">
      <w:pPr>
        <w:autoSpaceDE w:val="0"/>
        <w:autoSpaceDN w:val="0"/>
        <w:adjustRightInd w:val="0"/>
        <w:spacing w:after="0" w:line="240" w:lineRule="auto"/>
        <w:jc w:val="both"/>
        <w:rPr>
          <w:rFonts w:ascii="Arial" w:eastAsia="Times New Roman" w:hAnsi="Arial" w:cs="Arial"/>
        </w:rPr>
      </w:pPr>
    </w:p>
    <w:p w14:paraId="47167757" w14:textId="02765B25" w:rsidR="00BB3A66" w:rsidRDefault="00BB3A66" w:rsidP="00BB3A66">
      <w:pPr>
        <w:spacing w:after="0" w:line="240" w:lineRule="auto"/>
        <w:jc w:val="both"/>
        <w:rPr>
          <w:rFonts w:ascii="Arial" w:eastAsia="Times New Roman" w:hAnsi="Arial" w:cs="Arial"/>
          <w:b/>
        </w:rPr>
      </w:pPr>
      <w:r w:rsidRPr="00EB05F4">
        <w:rPr>
          <w:rFonts w:ascii="Arial" w:eastAsia="Times New Roman" w:hAnsi="Arial" w:cs="Arial"/>
          <w:b/>
        </w:rPr>
        <w:t xml:space="preserve">Please sign to confirm that you have read and understood the information on this form. </w:t>
      </w:r>
    </w:p>
    <w:p w14:paraId="11933977" w14:textId="5810455A" w:rsidR="00BB3A66" w:rsidRDefault="00BB3A66" w:rsidP="00BB3A66">
      <w:pPr>
        <w:spacing w:after="0" w:line="240" w:lineRule="auto"/>
        <w:jc w:val="both"/>
        <w:rPr>
          <w:rFonts w:ascii="Arial" w:eastAsia="Times New Roman" w:hAnsi="Arial" w:cs="Arial"/>
          <w:b/>
        </w:rPr>
      </w:pPr>
    </w:p>
    <w:p w14:paraId="0341643E" w14:textId="77777777" w:rsidR="00BB3A66" w:rsidRPr="00EB05F4" w:rsidRDefault="00BB3A66" w:rsidP="00BB3A66">
      <w:pPr>
        <w:spacing w:after="0" w:line="240" w:lineRule="auto"/>
        <w:jc w:val="both"/>
        <w:rPr>
          <w:rFonts w:ascii="Arial" w:eastAsia="Times New Roman" w:hAnsi="Arial" w:cs="Arial"/>
          <w:b/>
        </w:rPr>
      </w:pPr>
    </w:p>
    <w:p w14:paraId="3B447D2C" w14:textId="77777777" w:rsidR="00BB3A66" w:rsidRDefault="00BB3A66" w:rsidP="00BB3A66">
      <w:pPr>
        <w:pBdr>
          <w:top w:val="nil"/>
          <w:left w:val="nil"/>
          <w:bottom w:val="nil"/>
          <w:right w:val="nil"/>
          <w:between w:val="nil"/>
          <w:bar w:val="nil"/>
        </w:pBdr>
        <w:spacing w:after="240"/>
        <w:rPr>
          <w:rFonts w:ascii="Arial" w:eastAsia="Arial Unicode MS" w:hAnsi="Arial" w:cs="Arial"/>
          <w:u w:val="single"/>
          <w:bdr w:val="nil"/>
        </w:rPr>
      </w:pPr>
    </w:p>
    <w:p w14:paraId="3167B2F0" w14:textId="77777777" w:rsidR="00BB3A66" w:rsidRDefault="00BB3A66" w:rsidP="00BB3A66">
      <w:pPr>
        <w:pBdr>
          <w:top w:val="nil"/>
          <w:left w:val="nil"/>
          <w:bottom w:val="nil"/>
          <w:right w:val="nil"/>
          <w:between w:val="nil"/>
          <w:bar w:val="nil"/>
        </w:pBdr>
        <w:spacing w:after="240"/>
        <w:rPr>
          <w:rFonts w:ascii="Arial" w:eastAsia="Arial Unicode MS" w:hAnsi="Arial" w:cs="Arial"/>
          <w:u w:val="single"/>
          <w:bdr w:val="nil"/>
        </w:rPr>
      </w:pPr>
    </w:p>
    <w:p w14:paraId="7183AE34" w14:textId="4D82E3BD" w:rsidR="00BB3A66" w:rsidRPr="00BB3A66" w:rsidRDefault="00BB3A66" w:rsidP="00BB3A66">
      <w:pPr>
        <w:pBdr>
          <w:top w:val="nil"/>
          <w:left w:val="nil"/>
          <w:bottom w:val="nil"/>
          <w:right w:val="nil"/>
          <w:between w:val="nil"/>
          <w:bar w:val="nil"/>
        </w:pBdr>
        <w:spacing w:after="240"/>
        <w:rPr>
          <w:rFonts w:ascii="Times New Roman" w:eastAsia="Arial Unicode MS" w:hAnsi="Times New Roman" w:cs="Times New Roman"/>
          <w:u w:val="single"/>
          <w:bdr w:val="nil"/>
        </w:rPr>
      </w:pPr>
      <w:r w:rsidRPr="00BB3A66">
        <w:rPr>
          <w:rFonts w:ascii="Arial" w:eastAsia="Arial Unicode MS" w:hAnsi="Arial" w:cs="Arial"/>
          <w:u w:val="single"/>
          <w:bdr w:val="nil"/>
        </w:rPr>
        <w:t>I</w:t>
      </w:r>
      <w:r w:rsidRPr="00BB3A66">
        <w:rPr>
          <w:rFonts w:ascii="Arial" w:eastAsia="Arial Unicode MS" w:hAnsi="Arial" w:cs="Arial"/>
          <w:u w:val="single"/>
          <w:bdr w:val="nil"/>
        </w:rPr>
        <w:t xml:space="preserve"> understand </w:t>
      </w:r>
      <w:r w:rsidRPr="00BB3A66">
        <w:rPr>
          <w:rFonts w:ascii="Arial" w:eastAsia="Arial Unicode MS" w:hAnsi="Arial" w:cs="Arial"/>
          <w:u w:val="single"/>
          <w:bdr w:val="nil"/>
        </w:rPr>
        <w:t>my</w:t>
      </w:r>
      <w:r w:rsidRPr="00BB3A66">
        <w:rPr>
          <w:rFonts w:ascii="Arial" w:eastAsia="Arial Unicode MS" w:hAnsi="Arial" w:cs="Arial"/>
          <w:u w:val="single"/>
          <w:bdr w:val="nil"/>
        </w:rPr>
        <w:t xml:space="preserve"> responsibility for safeguarding sensitive medical information and I</w:t>
      </w:r>
      <w:r w:rsidRPr="00BB3A66">
        <w:rPr>
          <w:rFonts w:ascii="Arial" w:eastAsia="Arial Unicode MS" w:hAnsi="Arial" w:cs="Arial"/>
          <w:color w:val="2F759E"/>
          <w:u w:val="single"/>
          <w:bdr w:val="nil"/>
        </w:rPr>
        <w:t xml:space="preserve"> </w:t>
      </w:r>
      <w:r w:rsidRPr="00BB3A66">
        <w:rPr>
          <w:rFonts w:ascii="Arial" w:eastAsia="Arial Unicode MS" w:hAnsi="Arial" w:cs="Arial"/>
          <w:u w:val="single"/>
          <w:bdr w:val="nil"/>
        </w:rPr>
        <w:t>understand and agree with each of the following statements:</w:t>
      </w:r>
    </w:p>
    <w:tbl>
      <w:tblPr>
        <w:tblStyle w:val="TableGrid"/>
        <w:tblW w:w="9639" w:type="dxa"/>
        <w:tblInd w:w="108" w:type="dxa"/>
        <w:tblLook w:val="04A0" w:firstRow="1" w:lastRow="0" w:firstColumn="1" w:lastColumn="0" w:noHBand="0" w:noVBand="1"/>
      </w:tblPr>
      <w:tblGrid>
        <w:gridCol w:w="8789"/>
        <w:gridCol w:w="850"/>
      </w:tblGrid>
      <w:tr w:rsidR="00BB3A66" w:rsidRPr="00BB3A66" w14:paraId="5BE5F261" w14:textId="77777777" w:rsidTr="00420F5F">
        <w:trPr>
          <w:trHeight w:val="405"/>
        </w:trPr>
        <w:tc>
          <w:tcPr>
            <w:tcW w:w="8789" w:type="dxa"/>
            <w:vAlign w:val="center"/>
          </w:tcPr>
          <w:p w14:paraId="2639D2E5" w14:textId="25A8F5E6" w:rsidR="00BB3A66" w:rsidRPr="00BB3A66" w:rsidRDefault="00BB3A66" w:rsidP="00BB3A66">
            <w:pPr>
              <w:spacing w:after="0" w:line="240" w:lineRule="auto"/>
              <w:ind w:left="459" w:hanging="360"/>
              <w:rPr>
                <w:rFonts w:ascii="Arial" w:eastAsia="Calibri" w:hAnsi="Arial" w:cs="Arial"/>
                <w:color w:val="000000" w:themeColor="text1"/>
              </w:rPr>
            </w:pPr>
            <w:r w:rsidRPr="00BB3A66">
              <w:rPr>
                <w:rFonts w:ascii="Arial" w:eastAsia="Calibri" w:hAnsi="Arial" w:cs="Arial"/>
                <w:color w:val="000000" w:themeColor="text1"/>
              </w:rPr>
              <w:t>I</w:t>
            </w:r>
            <w:r w:rsidRPr="00BB3A66">
              <w:rPr>
                <w:rFonts w:ascii="Arial" w:eastAsia="Calibri" w:hAnsi="Arial" w:cs="Arial"/>
                <w:color w:val="2F759E"/>
              </w:rPr>
              <w:t xml:space="preserve"> </w:t>
            </w:r>
            <w:r w:rsidRPr="00BB3A66">
              <w:rPr>
                <w:rFonts w:ascii="Arial" w:eastAsia="Calibri" w:hAnsi="Arial" w:cs="Arial"/>
                <w:color w:val="000000" w:themeColor="text1"/>
              </w:rPr>
              <w:t>will be responsible for the security of the information that I/we see or download</w:t>
            </w:r>
          </w:p>
        </w:tc>
        <w:tc>
          <w:tcPr>
            <w:tcW w:w="850" w:type="dxa"/>
          </w:tcPr>
          <w:p w14:paraId="135C6D9E" w14:textId="77777777" w:rsidR="00BB3A66" w:rsidRPr="00BB3A66" w:rsidRDefault="00BB3A66" w:rsidP="00BB3A66">
            <w:pPr>
              <w:spacing w:after="0" w:line="240" w:lineRule="auto"/>
              <w:jc w:val="center"/>
              <w:rPr>
                <w:rFonts w:ascii="Arial" w:eastAsia="Calibri" w:hAnsi="Arial" w:cs="Arial"/>
                <w:color w:val="000000" w:themeColor="text1"/>
              </w:rPr>
            </w:pPr>
            <w:r w:rsidRPr="00BB3A66">
              <w:rPr>
                <w:rFonts w:ascii="Arial" w:eastAsia="Calibri" w:hAnsi="Arial" w:cs="Arial"/>
                <w:color w:val="000000" w:themeColor="text1"/>
              </w:rPr>
              <w:sym w:font="Wingdings" w:char="F06F"/>
            </w:r>
          </w:p>
        </w:tc>
      </w:tr>
      <w:tr w:rsidR="00BB3A66" w:rsidRPr="00BB3A66" w14:paraId="76B2C8B2" w14:textId="77777777" w:rsidTr="00420F5F">
        <w:trPr>
          <w:trHeight w:val="566"/>
        </w:trPr>
        <w:tc>
          <w:tcPr>
            <w:tcW w:w="8789" w:type="dxa"/>
            <w:vAlign w:val="center"/>
          </w:tcPr>
          <w:p w14:paraId="1F9064FB" w14:textId="5ECF8F74" w:rsidR="00BB3A66" w:rsidRPr="00BB3A66" w:rsidRDefault="00BB3A66" w:rsidP="00BB3A66">
            <w:pPr>
              <w:spacing w:after="0" w:line="240" w:lineRule="auto"/>
              <w:ind w:left="459" w:hanging="360"/>
              <w:rPr>
                <w:rFonts w:ascii="Arial" w:eastAsia="Calibri" w:hAnsi="Arial" w:cs="Arial"/>
                <w:color w:val="0F243E" w:themeColor="text2" w:themeShade="80"/>
              </w:rPr>
            </w:pPr>
            <w:r w:rsidRPr="00BB3A66">
              <w:rPr>
                <w:rFonts w:ascii="Arial" w:eastAsia="Calibri" w:hAnsi="Arial" w:cs="Arial"/>
                <w:color w:val="000000" w:themeColor="text1"/>
              </w:rPr>
              <w:t>I will contact the practice as soon as possible if I suspect that the account has been accessed by someone without my/our agreement</w:t>
            </w:r>
          </w:p>
        </w:tc>
        <w:tc>
          <w:tcPr>
            <w:tcW w:w="850" w:type="dxa"/>
          </w:tcPr>
          <w:p w14:paraId="017EC0B0" w14:textId="77777777" w:rsidR="00BB3A66" w:rsidRPr="00BB3A66" w:rsidRDefault="00BB3A66" w:rsidP="00BB3A66">
            <w:pPr>
              <w:spacing w:after="0" w:line="240" w:lineRule="auto"/>
              <w:jc w:val="center"/>
              <w:rPr>
                <w:rFonts w:ascii="Arial" w:eastAsia="Calibri" w:hAnsi="Arial" w:cs="Arial"/>
                <w:color w:val="000000" w:themeColor="text1"/>
              </w:rPr>
            </w:pPr>
            <w:r w:rsidRPr="00BB3A66">
              <w:rPr>
                <w:rFonts w:ascii="Arial" w:eastAsia="Calibri" w:hAnsi="Arial" w:cs="Arial"/>
                <w:color w:val="000000" w:themeColor="text1"/>
              </w:rPr>
              <w:sym w:font="Wingdings" w:char="F06F"/>
            </w:r>
          </w:p>
        </w:tc>
      </w:tr>
      <w:tr w:rsidR="00BB3A66" w:rsidRPr="00BB3A66" w14:paraId="3F50EBA1" w14:textId="77777777" w:rsidTr="00420F5F">
        <w:trPr>
          <w:trHeight w:val="844"/>
        </w:trPr>
        <w:tc>
          <w:tcPr>
            <w:tcW w:w="8789" w:type="dxa"/>
            <w:vAlign w:val="center"/>
          </w:tcPr>
          <w:p w14:paraId="43CA4DAD" w14:textId="0088C116" w:rsidR="00BB3A66" w:rsidRPr="00BB3A66" w:rsidRDefault="00BB3A66" w:rsidP="00BB3A66">
            <w:pPr>
              <w:spacing w:after="0" w:line="240" w:lineRule="auto"/>
              <w:ind w:left="459" w:hanging="360"/>
              <w:rPr>
                <w:rFonts w:ascii="Arial" w:eastAsia="Calibri" w:hAnsi="Arial" w:cs="Arial"/>
                <w:color w:val="000000" w:themeColor="text1"/>
              </w:rPr>
            </w:pPr>
            <w:r w:rsidRPr="00BB3A66">
              <w:rPr>
                <w:rFonts w:ascii="Arial" w:eastAsia="Calibri" w:hAnsi="Arial" w:cs="Arial"/>
                <w:color w:val="000000" w:themeColor="text1"/>
              </w:rPr>
              <w:t>If I see information in the record that is not about the patient, or is inaccurate, I will contact the practice as soon as possible.  I will treat any information which is not about the patient as being strictly confidential</w:t>
            </w:r>
          </w:p>
        </w:tc>
        <w:tc>
          <w:tcPr>
            <w:tcW w:w="850" w:type="dxa"/>
          </w:tcPr>
          <w:p w14:paraId="4312B259" w14:textId="77777777" w:rsidR="00BB3A66" w:rsidRPr="00BB3A66" w:rsidRDefault="00BB3A66" w:rsidP="00BB3A66">
            <w:pPr>
              <w:spacing w:after="0" w:line="240" w:lineRule="auto"/>
              <w:jc w:val="center"/>
              <w:rPr>
                <w:rFonts w:ascii="Arial" w:eastAsia="Calibri" w:hAnsi="Arial" w:cs="Arial"/>
                <w:color w:val="000000" w:themeColor="text1"/>
              </w:rPr>
            </w:pPr>
            <w:r w:rsidRPr="00BB3A66">
              <w:rPr>
                <w:rFonts w:ascii="Arial" w:eastAsia="Calibri" w:hAnsi="Arial" w:cs="Arial"/>
                <w:color w:val="000000" w:themeColor="text1"/>
              </w:rPr>
              <w:sym w:font="Wingdings" w:char="F06F"/>
            </w:r>
          </w:p>
        </w:tc>
      </w:tr>
    </w:tbl>
    <w:p w14:paraId="43ED2171" w14:textId="77777777" w:rsidR="00BB3A66" w:rsidRPr="00EB05F4" w:rsidRDefault="00BB3A66" w:rsidP="00BB3A66">
      <w:pPr>
        <w:spacing w:after="0" w:line="240" w:lineRule="auto"/>
        <w:jc w:val="both"/>
        <w:rPr>
          <w:rFonts w:ascii="Arial" w:eastAsia="Times New Roman" w:hAnsi="Arial" w:cs="Arial"/>
          <w:b/>
        </w:rPr>
      </w:pPr>
    </w:p>
    <w:p w14:paraId="7B28C7E9" w14:textId="77777777" w:rsidR="00BB3A66" w:rsidRDefault="00BB3A66" w:rsidP="00BB3A66">
      <w:pPr>
        <w:spacing w:after="0" w:line="240" w:lineRule="auto"/>
        <w:jc w:val="both"/>
        <w:rPr>
          <w:rFonts w:ascii="Arial" w:eastAsia="Times New Roman" w:hAnsi="Arial" w:cs="Arial"/>
        </w:rPr>
      </w:pPr>
      <w:r w:rsidRPr="00EB05F4">
        <w:rPr>
          <w:rFonts w:ascii="Arial" w:eastAsia="Times New Roman" w:hAnsi="Arial" w:cs="Arial"/>
        </w:rPr>
        <w:t>Signature:…………………………………………………</w:t>
      </w:r>
      <w:r>
        <w:rPr>
          <w:rFonts w:ascii="Arial" w:eastAsia="Times New Roman" w:hAnsi="Arial" w:cs="Arial"/>
        </w:rPr>
        <w:t xml:space="preserve">  Date: …………………………….</w:t>
      </w:r>
    </w:p>
    <w:p w14:paraId="668A2A02" w14:textId="77777777" w:rsidR="00BB3A66" w:rsidRDefault="00BB3A66" w:rsidP="00BB3A66">
      <w:pPr>
        <w:spacing w:after="0" w:line="240" w:lineRule="auto"/>
        <w:jc w:val="both"/>
        <w:rPr>
          <w:rFonts w:ascii="Arial" w:eastAsia="Times New Roman" w:hAnsi="Arial" w:cs="Arial"/>
        </w:rPr>
      </w:pPr>
    </w:p>
    <w:p w14:paraId="653F9FD5" w14:textId="77777777" w:rsidR="00BB3A66" w:rsidRDefault="00BB3A66" w:rsidP="00BB3A66">
      <w:pPr>
        <w:autoSpaceDE w:val="0"/>
        <w:autoSpaceDN w:val="0"/>
        <w:adjustRightInd w:val="0"/>
        <w:spacing w:after="0" w:line="240" w:lineRule="auto"/>
        <w:jc w:val="both"/>
        <w:rPr>
          <w:rFonts w:ascii="Arial" w:eastAsia="Times New Roman" w:hAnsi="Arial" w:cs="Arial"/>
        </w:rPr>
      </w:pPr>
    </w:p>
    <w:p w14:paraId="26D0B7A1" w14:textId="1C1FE8EE" w:rsidR="00BB3A66" w:rsidRPr="00BB3A66" w:rsidRDefault="00BB3A66" w:rsidP="00BB3A66">
      <w:pPr>
        <w:autoSpaceDE w:val="0"/>
        <w:autoSpaceDN w:val="0"/>
        <w:adjustRightInd w:val="0"/>
        <w:spacing w:after="0" w:line="240" w:lineRule="auto"/>
        <w:jc w:val="both"/>
        <w:rPr>
          <w:rFonts w:ascii="Arial" w:eastAsia="Times New Roman" w:hAnsi="Arial" w:cs="Arial"/>
          <w:b/>
          <w:bCs/>
        </w:rPr>
      </w:pPr>
      <w:r w:rsidRPr="00BB3A66">
        <w:rPr>
          <w:rFonts w:ascii="Arial" w:eastAsia="Times New Roman" w:hAnsi="Arial" w:cs="Arial"/>
          <w:b/>
          <w:bCs/>
          <w:u w:val="single"/>
        </w:rPr>
        <w:t>Both Child &amp; Parent/Guardian must be seen in person</w:t>
      </w:r>
      <w:r w:rsidRPr="00BB3A66">
        <w:rPr>
          <w:rFonts w:ascii="Arial" w:eastAsia="Times New Roman" w:hAnsi="Arial" w:cs="Arial"/>
          <w:b/>
          <w:bCs/>
        </w:rPr>
        <w:t xml:space="preserve"> &amp; both must have a form of ID on them</w:t>
      </w:r>
    </w:p>
    <w:p w14:paraId="1B91942D" w14:textId="652F82BD" w:rsidR="00BB3A66" w:rsidRPr="00BB3A66" w:rsidRDefault="00BB3A66" w:rsidP="00BB3A66">
      <w:pPr>
        <w:autoSpaceDE w:val="0"/>
        <w:autoSpaceDN w:val="0"/>
        <w:adjustRightInd w:val="0"/>
        <w:spacing w:after="0" w:line="240" w:lineRule="auto"/>
        <w:jc w:val="both"/>
        <w:rPr>
          <w:rFonts w:ascii="Arial" w:eastAsia="Times New Roman" w:hAnsi="Arial" w:cs="Arial"/>
          <w:b/>
          <w:bCs/>
        </w:rPr>
      </w:pPr>
      <w:r w:rsidRPr="00BB3A66">
        <w:rPr>
          <w:rFonts w:ascii="Arial" w:eastAsia="Times New Roman" w:hAnsi="Arial" w:cs="Arial"/>
          <w:b/>
          <w:bCs/>
        </w:rPr>
        <w:t>Child: Birth certificate or passport</w:t>
      </w:r>
    </w:p>
    <w:p w14:paraId="2BA35E9A" w14:textId="7EAF4A21" w:rsidR="00BB3A66" w:rsidRDefault="00BB3A66" w:rsidP="00BB3A66">
      <w:pPr>
        <w:autoSpaceDE w:val="0"/>
        <w:autoSpaceDN w:val="0"/>
        <w:adjustRightInd w:val="0"/>
        <w:spacing w:after="0" w:line="240" w:lineRule="auto"/>
        <w:jc w:val="both"/>
        <w:rPr>
          <w:rFonts w:ascii="Arial" w:eastAsia="Times New Roman" w:hAnsi="Arial" w:cs="Arial"/>
          <w:b/>
          <w:bCs/>
        </w:rPr>
      </w:pPr>
      <w:r w:rsidRPr="00BB3A66">
        <w:rPr>
          <w:rFonts w:ascii="Arial" w:eastAsia="Times New Roman" w:hAnsi="Arial" w:cs="Arial"/>
          <w:b/>
          <w:bCs/>
        </w:rPr>
        <w:t>Parent Guardian: proof of address and photo ID such as driving licence or passport</w:t>
      </w:r>
    </w:p>
    <w:p w14:paraId="25BBC941" w14:textId="3024975C" w:rsidR="00BB3A66" w:rsidRDefault="00BB3A66" w:rsidP="00BB3A66">
      <w:pPr>
        <w:autoSpaceDE w:val="0"/>
        <w:autoSpaceDN w:val="0"/>
        <w:adjustRightInd w:val="0"/>
        <w:spacing w:after="0" w:line="240" w:lineRule="auto"/>
        <w:jc w:val="both"/>
        <w:rPr>
          <w:rFonts w:ascii="Arial" w:eastAsia="Times New Roman" w:hAnsi="Arial" w:cs="Arial"/>
          <w:b/>
          <w:bCs/>
        </w:rPr>
      </w:pPr>
    </w:p>
    <w:p w14:paraId="06CF689C" w14:textId="33AF9E7F" w:rsidR="00BB3A66" w:rsidRDefault="00BB3A66" w:rsidP="00BB3A66">
      <w:pPr>
        <w:autoSpaceDE w:val="0"/>
        <w:autoSpaceDN w:val="0"/>
        <w:adjustRightInd w:val="0"/>
        <w:spacing w:after="0" w:line="240" w:lineRule="auto"/>
        <w:jc w:val="both"/>
        <w:rPr>
          <w:rFonts w:ascii="Arial" w:eastAsia="Times New Roman" w:hAnsi="Arial" w:cs="Arial"/>
          <w:b/>
          <w:bCs/>
        </w:rPr>
      </w:pPr>
      <w:r>
        <w:rPr>
          <w:rFonts w:ascii="Arial" w:eastAsia="Times New Roman" w:hAnsi="Arial" w:cs="Arial"/>
          <w:b/>
          <w:bCs/>
        </w:rPr>
        <w:t>________________________________________________________________________</w:t>
      </w:r>
    </w:p>
    <w:p w14:paraId="64759C13" w14:textId="0EF18050" w:rsidR="00BB3A66" w:rsidRDefault="00BB3A66" w:rsidP="00BB3A66">
      <w:pPr>
        <w:autoSpaceDE w:val="0"/>
        <w:autoSpaceDN w:val="0"/>
        <w:adjustRightInd w:val="0"/>
        <w:spacing w:after="0" w:line="240" w:lineRule="auto"/>
        <w:jc w:val="both"/>
        <w:rPr>
          <w:rFonts w:ascii="Arial" w:eastAsia="Times New Roman" w:hAnsi="Arial" w:cs="Arial"/>
          <w:b/>
          <w:bCs/>
        </w:rPr>
      </w:pPr>
    </w:p>
    <w:p w14:paraId="61D436C1" w14:textId="77777777" w:rsidR="00BB3A66" w:rsidRPr="00BB3A66" w:rsidRDefault="00BB3A66" w:rsidP="00BB3A66">
      <w:pPr>
        <w:autoSpaceDE w:val="0"/>
        <w:autoSpaceDN w:val="0"/>
        <w:adjustRightInd w:val="0"/>
        <w:spacing w:after="0" w:line="240" w:lineRule="auto"/>
        <w:jc w:val="both"/>
        <w:rPr>
          <w:rFonts w:ascii="Arial" w:eastAsia="Times New Roman" w:hAnsi="Arial" w:cs="Arial"/>
          <w:b/>
          <w:bCs/>
        </w:rPr>
      </w:pPr>
    </w:p>
    <w:p w14:paraId="44784D90" w14:textId="6776827D" w:rsidR="00BB3A66" w:rsidRDefault="00BB3A66" w:rsidP="00BB3A66">
      <w:pPr>
        <w:spacing w:after="0" w:line="240" w:lineRule="auto"/>
        <w:jc w:val="center"/>
        <w:rPr>
          <w:rFonts w:ascii="Arial" w:eastAsia="Times New Roman" w:hAnsi="Arial" w:cs="Arial"/>
          <w:b/>
          <w:bCs/>
          <w:sz w:val="28"/>
          <w:szCs w:val="28"/>
          <w:u w:val="single"/>
        </w:rPr>
      </w:pPr>
      <w:r w:rsidRPr="00BB3A66">
        <w:rPr>
          <w:rFonts w:ascii="Arial" w:eastAsia="Times New Roman" w:hAnsi="Arial" w:cs="Arial"/>
          <w:b/>
          <w:bCs/>
          <w:sz w:val="28"/>
          <w:szCs w:val="28"/>
          <w:u w:val="single"/>
        </w:rPr>
        <w:lastRenderedPageBreak/>
        <w:t>Stokewood Staff to complete</w:t>
      </w:r>
    </w:p>
    <w:p w14:paraId="4878F6BC" w14:textId="77777777" w:rsidR="00BB3A66" w:rsidRPr="00BB3A66" w:rsidRDefault="00BB3A66" w:rsidP="00BB3A66">
      <w:pPr>
        <w:spacing w:after="0" w:line="240" w:lineRule="auto"/>
        <w:jc w:val="center"/>
        <w:rPr>
          <w:rFonts w:ascii="Arial" w:eastAsia="Times New Roman" w:hAnsi="Arial" w:cs="Arial"/>
          <w:b/>
          <w:bCs/>
          <w:sz w:val="28"/>
          <w:szCs w:val="28"/>
          <w:u w:val="single"/>
        </w:rPr>
      </w:pPr>
    </w:p>
    <w:p w14:paraId="475AEB43" w14:textId="7642C0E8" w:rsidR="00BB3A66" w:rsidRDefault="00BB3A66" w:rsidP="00BB3A66">
      <w:pPr>
        <w:spacing w:after="0" w:line="240" w:lineRule="auto"/>
        <w:jc w:val="both"/>
        <w:rPr>
          <w:rFonts w:ascii="Arial" w:eastAsia="Times New Roman" w:hAnsi="Arial" w:cs="Arial"/>
          <w:b/>
          <w:bCs/>
        </w:rPr>
      </w:pPr>
      <w:r w:rsidRPr="00BB3A66">
        <w:rPr>
          <w:rFonts w:ascii="Arial" w:eastAsia="Times New Roman" w:hAnsi="Arial" w:cs="Arial"/>
          <w:b/>
          <w:bCs/>
        </w:rPr>
        <w:t>STAFF: to check with</w:t>
      </w:r>
      <w:r>
        <w:rPr>
          <w:rFonts w:ascii="Arial" w:eastAsia="Times New Roman" w:hAnsi="Arial" w:cs="Arial"/>
          <w:b/>
          <w:bCs/>
        </w:rPr>
        <w:t xml:space="preserve"> the</w:t>
      </w:r>
      <w:r w:rsidRPr="00BB3A66">
        <w:rPr>
          <w:rFonts w:ascii="Arial" w:eastAsia="Times New Roman" w:hAnsi="Arial" w:cs="Arial"/>
          <w:b/>
          <w:bCs/>
        </w:rPr>
        <w:t xml:space="preserve"> child that they are competent enough to decide that they can:</w:t>
      </w:r>
    </w:p>
    <w:p w14:paraId="7F78BDFA" w14:textId="77777777" w:rsidR="00BB3A66" w:rsidRPr="00BB3A66" w:rsidRDefault="00BB3A66" w:rsidP="00BB3A66">
      <w:pPr>
        <w:spacing w:after="0" w:line="240" w:lineRule="auto"/>
        <w:jc w:val="both"/>
        <w:rPr>
          <w:rFonts w:ascii="Arial" w:eastAsia="Times New Roman" w:hAnsi="Arial" w:cs="Arial"/>
          <w:b/>
          <w:bCs/>
        </w:rPr>
      </w:pPr>
    </w:p>
    <w:p w14:paraId="03E8F84C" w14:textId="77777777" w:rsidR="00BB3A66" w:rsidRDefault="00BB3A66" w:rsidP="00BB3A66">
      <w:pPr>
        <w:pStyle w:val="Default"/>
        <w:spacing w:after="127"/>
        <w:rPr>
          <w:sz w:val="22"/>
          <w:szCs w:val="22"/>
        </w:rPr>
      </w:pPr>
      <w:r>
        <w:rPr>
          <w:sz w:val="22"/>
          <w:szCs w:val="22"/>
        </w:rPr>
        <w:t xml:space="preserve">1. Stop their parents’ proxy access to their online services, where the parents still have access after the 11th birthday </w:t>
      </w:r>
    </w:p>
    <w:p w14:paraId="1B8A1FCD" w14:textId="77777777" w:rsidR="00BB3A66" w:rsidRDefault="00BB3A66" w:rsidP="00BB3A66">
      <w:pPr>
        <w:pStyle w:val="Default"/>
        <w:spacing w:after="127"/>
        <w:rPr>
          <w:sz w:val="22"/>
          <w:szCs w:val="22"/>
        </w:rPr>
      </w:pPr>
      <w:r>
        <w:rPr>
          <w:sz w:val="22"/>
          <w:szCs w:val="22"/>
        </w:rPr>
        <w:t xml:space="preserve">2. Allow their parents to have access to their online services, or to allow limited proxy access to specific services, such as appointment booking or repeat prescription requests, but not to the medical records </w:t>
      </w:r>
    </w:p>
    <w:p w14:paraId="60FBF59B" w14:textId="77777777" w:rsidR="00BB3A66" w:rsidRDefault="00BB3A66" w:rsidP="00BB3A66">
      <w:pPr>
        <w:pStyle w:val="Default"/>
        <w:rPr>
          <w:sz w:val="22"/>
          <w:szCs w:val="22"/>
        </w:rPr>
      </w:pPr>
      <w:r>
        <w:rPr>
          <w:sz w:val="22"/>
          <w:szCs w:val="22"/>
        </w:rPr>
        <w:t>3</w:t>
      </w:r>
      <w:r>
        <w:rPr>
          <w:sz w:val="22"/>
          <w:szCs w:val="22"/>
        </w:rPr>
        <w:t xml:space="preserve">. Switch off all online access until such time as the young person chooses to request </w:t>
      </w:r>
    </w:p>
    <w:p w14:paraId="29646174" w14:textId="75D3FF74" w:rsidR="00BB3A66" w:rsidRDefault="00BB3A66" w:rsidP="00BB3A66">
      <w:pPr>
        <w:pStyle w:val="Default"/>
        <w:rPr>
          <w:sz w:val="22"/>
          <w:szCs w:val="22"/>
        </w:rPr>
      </w:pPr>
      <w:r>
        <w:rPr>
          <w:sz w:val="22"/>
          <w:szCs w:val="22"/>
        </w:rPr>
        <w:t xml:space="preserve">access. </w:t>
      </w:r>
    </w:p>
    <w:p w14:paraId="54B63B04" w14:textId="3D0A2DE0" w:rsidR="00BB3A66" w:rsidRDefault="00BB3A66" w:rsidP="00BB3A66">
      <w:pPr>
        <w:spacing w:after="0" w:line="240" w:lineRule="auto"/>
        <w:jc w:val="both"/>
        <w:rPr>
          <w:rFonts w:ascii="Arial" w:eastAsia="Times New Roman" w:hAnsi="Arial" w:cs="Arial"/>
        </w:rPr>
      </w:pPr>
    </w:p>
    <w:p w14:paraId="4A8EB9CC" w14:textId="57277C7D" w:rsidR="00BB3A66" w:rsidRDefault="00BB3A66" w:rsidP="00BB3A66">
      <w:pPr>
        <w:spacing w:after="0" w:line="240" w:lineRule="auto"/>
        <w:jc w:val="both"/>
        <w:rPr>
          <w:rFonts w:ascii="Arial" w:eastAsia="Times New Roman" w:hAnsi="Arial" w:cs="Arial"/>
        </w:rPr>
      </w:pPr>
    </w:p>
    <w:p w14:paraId="20DFB050" w14:textId="77777777" w:rsidR="00BB3A66" w:rsidRDefault="00BB3A66" w:rsidP="00BB3A66">
      <w:pPr>
        <w:spacing w:after="0" w:line="240" w:lineRule="auto"/>
        <w:jc w:val="both"/>
        <w:rPr>
          <w:rFonts w:ascii="Arial" w:eastAsia="Times New Roman" w:hAnsi="Arial" w:cs="Arial"/>
        </w:rPr>
      </w:pPr>
    </w:p>
    <w:p w14:paraId="5E96B841" w14:textId="77777777" w:rsidR="00BB3A66" w:rsidRDefault="00BB3A66" w:rsidP="00BB3A66">
      <w:pPr>
        <w:spacing w:after="0" w:line="240" w:lineRule="auto"/>
        <w:jc w:val="both"/>
        <w:rPr>
          <w:rFonts w:ascii="Arial" w:eastAsia="Times New Roman" w:hAnsi="Arial" w:cs="Arial"/>
        </w:rPr>
      </w:pPr>
    </w:p>
    <w:p w14:paraId="64EA507E" w14:textId="5ACA883D" w:rsidR="00BB3A66" w:rsidRPr="00BB3A66" w:rsidRDefault="00BB3A66" w:rsidP="00BB3A66">
      <w:pPr>
        <w:spacing w:after="0" w:line="240" w:lineRule="auto"/>
        <w:jc w:val="both"/>
        <w:rPr>
          <w:rFonts w:ascii="Arial" w:eastAsia="Times New Roman" w:hAnsi="Arial" w:cs="Arial"/>
          <w:iCs/>
          <w:u w:val="single"/>
        </w:rPr>
      </w:pPr>
      <w:r w:rsidRPr="00BB3A66">
        <w:rPr>
          <w:rFonts w:ascii="Arial" w:eastAsia="Times New Roman" w:hAnsi="Arial" w:cs="Arial"/>
          <w:iCs/>
          <w:noProof/>
          <w:u w:val="single"/>
        </w:rPr>
        <mc:AlternateContent>
          <mc:Choice Requires="wps">
            <w:drawing>
              <wp:anchor distT="0" distB="0" distL="114300" distR="114300" simplePos="0" relativeHeight="251664896" behindDoc="0" locked="0" layoutInCell="1" allowOverlap="1" wp14:anchorId="52CCE688" wp14:editId="448BB238">
                <wp:simplePos x="0" y="0"/>
                <wp:positionH relativeFrom="column">
                  <wp:posOffset>4819650</wp:posOffset>
                </wp:positionH>
                <wp:positionV relativeFrom="paragraph">
                  <wp:posOffset>7620</wp:posOffset>
                </wp:positionV>
                <wp:extent cx="2476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45445" id="Rectangle 6" o:spid="_x0000_s1026" style="position:absolute;margin-left:379.5pt;margin-top:.6pt;width:19.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" filled="f" strokecolor="#243f60 [1604]" strokeweight="2pt"/>
            </w:pict>
          </mc:Fallback>
        </mc:AlternateContent>
      </w:r>
      <w:r w:rsidRPr="00BB3A66">
        <w:rPr>
          <w:rFonts w:ascii="Arial" w:eastAsia="Times New Roman" w:hAnsi="Arial" w:cs="Arial"/>
          <w:iCs/>
          <w:u w:val="single"/>
        </w:rPr>
        <w:t xml:space="preserve">Tick to say you have seen and spoken to child about granting proxy access  </w:t>
      </w:r>
    </w:p>
    <w:p w14:paraId="26D961BB" w14:textId="77777777" w:rsidR="00BB3A66" w:rsidRPr="00BB3A66" w:rsidRDefault="00BB3A66" w:rsidP="00BB3A66">
      <w:pPr>
        <w:spacing w:after="0" w:line="240" w:lineRule="auto"/>
        <w:jc w:val="both"/>
        <w:rPr>
          <w:rFonts w:ascii="Arial" w:eastAsia="Times New Roman" w:hAnsi="Arial" w:cs="Arial"/>
          <w:iCs/>
        </w:rPr>
      </w:pPr>
    </w:p>
    <w:p w14:paraId="0C1EED09" w14:textId="4A875A98" w:rsidR="00BB3A66" w:rsidRPr="00DC1E48" w:rsidRDefault="00BB3A66" w:rsidP="00BB3A66">
      <w:pPr>
        <w:spacing w:after="0" w:line="240" w:lineRule="auto"/>
        <w:rPr>
          <w:rFonts w:ascii="Arial" w:eastAsia="Times New Roman" w:hAnsi="Arial" w:cs="Arial"/>
          <w:i/>
        </w:rPr>
      </w:pPr>
      <w:r>
        <w:rPr>
          <w:rFonts w:ascii="Arial" w:eastAsia="Times New Roman" w:hAnsi="Arial" w:cs="Arial"/>
          <w:i/>
        </w:rPr>
        <w:t>Childs</w:t>
      </w:r>
      <w:r>
        <w:rPr>
          <w:rFonts w:ascii="Arial" w:eastAsia="Times New Roman" w:hAnsi="Arial" w:cs="Arial"/>
          <w:i/>
        </w:rPr>
        <w:t xml:space="preserve"> </w:t>
      </w:r>
      <w:r w:rsidRPr="00DC1E48">
        <w:rPr>
          <w:rFonts w:ascii="Arial" w:eastAsia="Times New Roman" w:hAnsi="Arial" w:cs="Arial"/>
          <w:i/>
        </w:rPr>
        <w:t>ID Documentation</w:t>
      </w:r>
      <w:r>
        <w:rPr>
          <w:rFonts w:ascii="Arial" w:eastAsia="Times New Roman" w:hAnsi="Arial" w:cs="Arial"/>
          <w:i/>
        </w:rPr>
        <w:t xml:space="preserve"> seen:</w:t>
      </w:r>
      <w:r w:rsidRPr="00DC1E48">
        <w:rPr>
          <w:rFonts w:ascii="Arial" w:eastAsia="Times New Roman" w:hAnsi="Arial" w:cs="Arial"/>
          <w:i/>
        </w:rPr>
        <w:t xml:space="preserve"> </w:t>
      </w:r>
      <w:r>
        <w:rPr>
          <w:rFonts w:ascii="Arial" w:eastAsia="Times New Roman" w:hAnsi="Arial" w:cs="Arial"/>
          <w:i/>
        </w:rPr>
        <w:t>____________________________________</w:t>
      </w:r>
    </w:p>
    <w:p w14:paraId="19781E08" w14:textId="506BCFA0" w:rsidR="00BB3A66" w:rsidRDefault="00BB3A66" w:rsidP="00BB3A66">
      <w:pPr>
        <w:spacing w:after="0" w:line="240" w:lineRule="auto"/>
        <w:jc w:val="both"/>
        <w:rPr>
          <w:rFonts w:ascii="Arial" w:eastAsia="Times New Roman" w:hAnsi="Arial" w:cs="Arial"/>
          <w:i/>
        </w:rPr>
      </w:pPr>
    </w:p>
    <w:p w14:paraId="53090816" w14:textId="45AB6318" w:rsidR="00BB3A66" w:rsidRDefault="00BB3A66" w:rsidP="00BB3A66">
      <w:pPr>
        <w:spacing w:after="0" w:line="240" w:lineRule="auto"/>
        <w:jc w:val="both"/>
        <w:rPr>
          <w:rFonts w:ascii="Arial" w:eastAsia="Times New Roman" w:hAnsi="Arial" w:cs="Arial"/>
          <w:i/>
        </w:rPr>
      </w:pPr>
      <w:r>
        <w:rPr>
          <w:rFonts w:ascii="Arial" w:eastAsia="Times New Roman" w:hAnsi="Arial" w:cs="Arial"/>
          <w:i/>
        </w:rPr>
        <w:t>Parent / Guardian ID Documentation seen:-----------------------------------------------------</w:t>
      </w:r>
    </w:p>
    <w:p w14:paraId="5B055C72" w14:textId="77777777" w:rsidR="00BB3A66" w:rsidRDefault="00BB3A66" w:rsidP="00BB3A66">
      <w:pPr>
        <w:spacing w:after="0" w:line="240" w:lineRule="auto"/>
        <w:jc w:val="both"/>
        <w:rPr>
          <w:rFonts w:ascii="Arial" w:eastAsia="Times New Roman" w:hAnsi="Arial" w:cs="Arial"/>
          <w:i/>
        </w:rPr>
      </w:pPr>
    </w:p>
    <w:p w14:paraId="3024CF61" w14:textId="77777777" w:rsidR="00BB3A66" w:rsidRDefault="00BB3A66" w:rsidP="00BB3A66">
      <w:pPr>
        <w:spacing w:after="0" w:line="240" w:lineRule="auto"/>
        <w:jc w:val="both"/>
        <w:rPr>
          <w:rFonts w:ascii="Arial" w:eastAsia="Times New Roman" w:hAnsi="Arial" w:cs="Arial"/>
          <w:i/>
        </w:rPr>
      </w:pPr>
      <w:r w:rsidRPr="00DC1E48">
        <w:rPr>
          <w:rFonts w:ascii="Arial" w:eastAsia="Times New Roman" w:hAnsi="Arial" w:cs="Arial"/>
          <w:i/>
        </w:rPr>
        <w:t>Date seen</w:t>
      </w:r>
      <w:r w:rsidRPr="00DC1E48">
        <w:rPr>
          <w:rFonts w:ascii="Arial" w:eastAsia="Times New Roman" w:hAnsi="Arial" w:cs="Arial"/>
          <w:i/>
        </w:rPr>
        <w:tab/>
      </w:r>
      <w:r w:rsidRPr="00DC1E48">
        <w:rPr>
          <w:rFonts w:ascii="Arial" w:eastAsia="Times New Roman" w:hAnsi="Arial" w:cs="Arial"/>
          <w:i/>
        </w:rPr>
        <w:tab/>
      </w:r>
      <w:r w:rsidRPr="00DC1E48">
        <w:rPr>
          <w:rFonts w:ascii="Arial" w:eastAsia="Times New Roman" w:hAnsi="Arial" w:cs="Arial"/>
          <w:i/>
        </w:rPr>
        <w:tab/>
      </w:r>
      <w:r>
        <w:rPr>
          <w:rFonts w:ascii="Arial" w:eastAsia="Times New Roman" w:hAnsi="Arial" w:cs="Arial"/>
          <w:i/>
        </w:rPr>
        <w:tab/>
      </w:r>
      <w:r w:rsidRPr="00DC1E48">
        <w:rPr>
          <w:rFonts w:ascii="Arial" w:eastAsia="Times New Roman" w:hAnsi="Arial" w:cs="Arial"/>
          <w:i/>
        </w:rPr>
        <w:t>_____/_____/_____</w:t>
      </w:r>
    </w:p>
    <w:p w14:paraId="0F34981B" w14:textId="77777777" w:rsidR="00BB3A66" w:rsidRDefault="00BB3A66" w:rsidP="00BB3A66">
      <w:pPr>
        <w:spacing w:after="0" w:line="240" w:lineRule="auto"/>
        <w:jc w:val="both"/>
        <w:rPr>
          <w:rFonts w:ascii="Arial" w:eastAsia="Times New Roman" w:hAnsi="Arial" w:cs="Arial"/>
          <w:i/>
        </w:rPr>
      </w:pPr>
    </w:p>
    <w:p w14:paraId="6FBBEB71" w14:textId="77777777" w:rsidR="00BB3A66" w:rsidRDefault="00BB3A66" w:rsidP="00BB3A66">
      <w:pPr>
        <w:spacing w:after="0" w:line="240" w:lineRule="auto"/>
        <w:jc w:val="both"/>
        <w:rPr>
          <w:rFonts w:ascii="Arial" w:eastAsia="Times New Roman" w:hAnsi="Arial" w:cs="Arial"/>
          <w:b/>
          <w:bCs/>
          <w:lang w:val="x-none"/>
        </w:rPr>
      </w:pPr>
      <w:r w:rsidRPr="00B3299C">
        <w:rPr>
          <w:rFonts w:ascii="Arial" w:eastAsia="Times New Roman" w:hAnsi="Arial" w:cs="Arial"/>
          <w:i/>
        </w:rPr>
        <w:t>Staff Members Initials</w:t>
      </w:r>
      <w:r w:rsidRPr="00B3299C">
        <w:rPr>
          <w:rFonts w:ascii="Arial" w:eastAsia="Times New Roman" w:hAnsi="Arial" w:cs="Arial"/>
          <w:i/>
        </w:rPr>
        <w:tab/>
      </w:r>
      <w:r w:rsidRPr="00B3299C">
        <w:rPr>
          <w:rFonts w:ascii="Arial" w:eastAsia="Times New Roman" w:hAnsi="Arial" w:cs="Arial"/>
          <w:i/>
        </w:rPr>
        <w:tab/>
      </w:r>
      <w:r w:rsidRPr="00B3299C">
        <w:rPr>
          <w:rFonts w:ascii="Arial" w:eastAsia="Times New Roman" w:hAnsi="Arial" w:cs="Arial"/>
          <w:i/>
        </w:rPr>
        <w:tab/>
        <w:t>__________</w:t>
      </w:r>
    </w:p>
    <w:p w14:paraId="44C2F518" w14:textId="77777777" w:rsidR="00B12571" w:rsidRDefault="00B12571"/>
    <w:sectPr w:rsidR="00B12571" w:rsidSect="00FF072C">
      <w:headerReference w:type="default" r:id="rId8"/>
      <w:footerReference w:type="default" r:id="rId9"/>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4E9C6" w14:textId="77777777" w:rsidR="00BB3A66" w:rsidRDefault="00BB3A66" w:rsidP="00BB3A66">
      <w:pPr>
        <w:spacing w:after="0" w:line="240" w:lineRule="auto"/>
      </w:pPr>
      <w:r>
        <w:separator/>
      </w:r>
    </w:p>
  </w:endnote>
  <w:endnote w:type="continuationSeparator" w:id="0">
    <w:p w14:paraId="21B122EB" w14:textId="77777777" w:rsidR="00BB3A66" w:rsidRDefault="00BB3A66" w:rsidP="00BB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451A1" w14:textId="77777777" w:rsidR="004963F9" w:rsidRDefault="00BB3A66" w:rsidP="009B00CD">
    <w:pPr>
      <w:pStyle w:val="Footer"/>
      <w:jc w:val="center"/>
    </w:pPr>
  </w:p>
  <w:p w14:paraId="32FC3F77" w14:textId="77777777" w:rsidR="004963F9" w:rsidRDefault="00BB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28F96" w14:textId="77777777" w:rsidR="00BB3A66" w:rsidRDefault="00BB3A66" w:rsidP="00BB3A66">
      <w:pPr>
        <w:spacing w:after="0" w:line="240" w:lineRule="auto"/>
      </w:pPr>
      <w:r>
        <w:separator/>
      </w:r>
    </w:p>
  </w:footnote>
  <w:footnote w:type="continuationSeparator" w:id="0">
    <w:p w14:paraId="0EF47353" w14:textId="77777777" w:rsidR="00BB3A66" w:rsidRDefault="00BB3A66" w:rsidP="00BB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357766680"/>
      <w:docPartObj>
        <w:docPartGallery w:val="Page Numbers (Top of Page)"/>
        <w:docPartUnique/>
      </w:docPartObj>
    </w:sdtPr>
    <w:sdtEndPr>
      <w:rPr>
        <w:b/>
        <w:bCs/>
        <w:noProof/>
        <w:color w:val="auto"/>
        <w:spacing w:val="0"/>
      </w:rPr>
    </w:sdtEndPr>
    <w:sdtContent>
      <w:p w14:paraId="28B7A066" w14:textId="09F1262E" w:rsidR="00BB3A66" w:rsidRDefault="00BB3A6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E555154" w14:textId="77777777" w:rsidR="00BB3A66" w:rsidRDefault="00BB3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66"/>
    <w:rsid w:val="00B12571"/>
    <w:rsid w:val="00BB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9286"/>
  <w15:chartTrackingRefBased/>
  <w15:docId w15:val="{51D2341E-7085-40F9-B409-C0765129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A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3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66"/>
  </w:style>
  <w:style w:type="character" w:styleId="Hyperlink">
    <w:name w:val="Hyperlink"/>
    <w:basedOn w:val="DefaultParagraphFont"/>
    <w:uiPriority w:val="99"/>
    <w:unhideWhenUsed/>
    <w:rsid w:val="00BB3A66"/>
    <w:rPr>
      <w:color w:val="0000FF" w:themeColor="hyperlink"/>
      <w:u w:val="single"/>
    </w:rPr>
  </w:style>
  <w:style w:type="character" w:styleId="UnresolvedMention">
    <w:name w:val="Unresolved Mention"/>
    <w:basedOn w:val="DefaultParagraphFont"/>
    <w:uiPriority w:val="99"/>
    <w:semiHidden/>
    <w:unhideWhenUsed/>
    <w:rsid w:val="00BB3A66"/>
    <w:rPr>
      <w:color w:val="605E5C"/>
      <w:shd w:val="clear" w:color="auto" w:fill="E1DFDD"/>
    </w:rPr>
  </w:style>
  <w:style w:type="paragraph" w:styleId="NoSpacing">
    <w:name w:val="No Spacing"/>
    <w:uiPriority w:val="1"/>
    <w:qFormat/>
    <w:rsid w:val="00BB3A66"/>
  </w:style>
  <w:style w:type="paragraph" w:customStyle="1" w:styleId="Default">
    <w:name w:val="Default"/>
    <w:rsid w:val="00BB3A6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B3A66"/>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
    <w:uiPriority w:val="99"/>
    <w:unhideWhenUsed/>
    <w:rsid w:val="00BB3A66"/>
    <w:pPr>
      <w:numPr>
        <w:numId w:val="1"/>
      </w:numPr>
      <w:tabs>
        <w:tab w:val="num" w:pos="360"/>
      </w:tabs>
      <w:spacing w:before="120" w:line="240" w:lineRule="auto"/>
      <w:ind w:left="0" w:firstLine="0"/>
    </w:pPr>
    <w:rPr>
      <w:rFonts w:ascii="Calibri" w:eastAsia="Calibri" w:hAnsi="Calibri" w:cs="Times New Roman"/>
      <w:color w:val="0F243E" w:themeColor="text2" w:themeShade="80"/>
      <w:sz w:val="24"/>
      <w:szCs w:val="26"/>
      <w:lang w:eastAsia="en-GB"/>
    </w:rPr>
  </w:style>
  <w:style w:type="paragraph" w:styleId="BodyText">
    <w:name w:val="Body Text"/>
    <w:basedOn w:val="Normal"/>
    <w:link w:val="BodyTextChar"/>
    <w:uiPriority w:val="99"/>
    <w:semiHidden/>
    <w:unhideWhenUsed/>
    <w:rsid w:val="00BB3A66"/>
    <w:pPr>
      <w:spacing w:after="120"/>
    </w:pPr>
  </w:style>
  <w:style w:type="character" w:customStyle="1" w:styleId="BodyTextChar">
    <w:name w:val="Body Text Char"/>
    <w:basedOn w:val="DefaultParagraphFont"/>
    <w:link w:val="BodyText"/>
    <w:uiPriority w:val="99"/>
    <w:semiHidden/>
    <w:rsid w:val="00BB3A66"/>
  </w:style>
  <w:style w:type="paragraph" w:styleId="Header">
    <w:name w:val="header"/>
    <w:basedOn w:val="Normal"/>
    <w:link w:val="HeaderChar"/>
    <w:uiPriority w:val="99"/>
    <w:unhideWhenUsed/>
    <w:rsid w:val="00BB3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tokewood.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a6531d6caa876a1cc4259554f156e68a">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e587c5810292345f21f54aba2ec49f67"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1A877379-C25A-42E0-AC4B-A20DAE227614}"/>
</file>

<file path=customXml/itemProps2.xml><?xml version="1.0" encoding="utf-8"?>
<ds:datastoreItem xmlns:ds="http://schemas.openxmlformats.org/officeDocument/2006/customXml" ds:itemID="{5D156DF4-8C5D-4D17-A3BB-06D85FC84D6D}"/>
</file>

<file path=customXml/itemProps3.xml><?xml version="1.0" encoding="utf-8"?>
<ds:datastoreItem xmlns:ds="http://schemas.openxmlformats.org/officeDocument/2006/customXml" ds:itemID="{B826FD61-63C4-4CA0-AC54-76CAB8F6F1F1}"/>
</file>

<file path=docProps/app.xml><?xml version="1.0" encoding="utf-8"?>
<Properties xmlns="http://schemas.openxmlformats.org/officeDocument/2006/extended-properties" xmlns:vt="http://schemas.openxmlformats.org/officeDocument/2006/docPropsVTypes">
  <Template>Normal.dotm</Template>
  <TotalTime>43</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 Kay (STOKEWOOD SURGERY)</dc:creator>
  <cp:keywords/>
  <dc:description/>
  <cp:lastModifiedBy>WARNE, Kay (STOKEWOOD SURGERY)</cp:lastModifiedBy>
  <cp:revision>1</cp:revision>
  <cp:lastPrinted>2022-01-25T12:20:00Z</cp:lastPrinted>
  <dcterms:created xsi:type="dcterms:W3CDTF">2022-01-25T11:10:00Z</dcterms:created>
  <dcterms:modified xsi:type="dcterms:W3CDTF">2022-01-25T12:21:00Z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1062000</vt:r8>
  </property>
</Properties>
</file>